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8" w:rsidRDefault="00C21F38" w:rsidP="00C21F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</w:rPr>
        <w:t>THESE MINUTES ARE SUBJECT TO APPROVAL AT THE NEXT</w:t>
      </w:r>
    </w:p>
    <w:p w:rsidR="00C21F38" w:rsidRDefault="00C21F38" w:rsidP="00C21F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WATER POLLUTION CONTROL AUTHORITY REGULAR MEETING</w:t>
      </w:r>
    </w:p>
    <w:p w:rsidR="00C21F38" w:rsidRDefault="00C21F38" w:rsidP="00C21F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ESSEX TOWN HALL </w:t>
      </w:r>
    </w:p>
    <w:p w:rsidR="00C21F38" w:rsidRDefault="00D10C0E" w:rsidP="00C21F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July 17</w:t>
      </w:r>
      <w:r w:rsidR="00C21F38">
        <w:rPr>
          <w:rFonts w:ascii="Calibri" w:eastAsia="Times New Roman" w:hAnsi="Calibri" w:cs="Times New Roman"/>
          <w:b/>
          <w:bCs/>
        </w:rPr>
        <w:t>, 2017 5:00PM</w:t>
      </w:r>
    </w:p>
    <w:p w:rsidR="00C21F38" w:rsidRDefault="00C21F38" w:rsidP="00C21F3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C21F38" w:rsidRDefault="00C21F38" w:rsidP="00C21F3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Essex Water Pollution Control Authority Regular Mee</w:t>
      </w:r>
      <w:r w:rsidR="00D10C0E">
        <w:rPr>
          <w:rFonts w:ascii="Calibri" w:eastAsia="Times New Roman" w:hAnsi="Calibri" w:cs="Times New Roman"/>
        </w:rPr>
        <w:t>ting was held on Monday, July 17</w:t>
      </w:r>
      <w:r>
        <w:rPr>
          <w:rFonts w:ascii="Calibri" w:eastAsia="Times New Roman" w:hAnsi="Calibri" w:cs="Times New Roman"/>
        </w:rPr>
        <w:t xml:space="preserve">, 2017.  In attendance were </w:t>
      </w:r>
      <w:r w:rsidR="00D10C0E">
        <w:rPr>
          <w:rFonts w:ascii="Calibri" w:eastAsia="Times New Roman" w:hAnsi="Calibri" w:cs="Times New Roman"/>
        </w:rPr>
        <w:t xml:space="preserve">Chair Susan </w:t>
      </w:r>
      <w:r w:rsidR="0044057B">
        <w:rPr>
          <w:rFonts w:ascii="Calibri" w:eastAsia="Times New Roman" w:hAnsi="Calibri" w:cs="Times New Roman"/>
        </w:rPr>
        <w:t>Malan, Wendy</w:t>
      </w:r>
      <w:r>
        <w:rPr>
          <w:rFonts w:ascii="Calibri" w:eastAsia="Times New Roman" w:hAnsi="Calibri" w:cs="Times New Roman"/>
        </w:rPr>
        <w:t xml:space="preserve"> Arnold</w:t>
      </w:r>
      <w:r w:rsidR="00D10C0E">
        <w:rPr>
          <w:rFonts w:ascii="Calibri" w:eastAsia="Times New Roman" w:hAnsi="Calibri" w:cs="Times New Roman"/>
        </w:rPr>
        <w:t>, Leigh Rankin, Randel Osborne and Mark Reeves</w:t>
      </w:r>
      <w:r>
        <w:rPr>
          <w:rFonts w:ascii="Calibri" w:eastAsia="Times New Roman" w:hAnsi="Calibri" w:cs="Times New Roman"/>
        </w:rPr>
        <w:t>.  Absent,</w:t>
      </w:r>
      <w:r w:rsidR="00D10C0E">
        <w:rPr>
          <w:rFonts w:ascii="Calibri" w:eastAsia="Times New Roman" w:hAnsi="Calibri" w:cs="Times New Roman"/>
        </w:rPr>
        <w:t xml:space="preserve"> Al Wolfgram. </w:t>
      </w:r>
    </w:p>
    <w:p w:rsidR="00C21F38" w:rsidRDefault="00C21F38" w:rsidP="00C21F38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C21F38" w:rsidRDefault="00C21F38" w:rsidP="00C21F38">
      <w:pPr>
        <w:tabs>
          <w:tab w:val="right" w:pos="936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CALL TO ORDER</w:t>
      </w:r>
    </w:p>
    <w:p w:rsidR="00C21F38" w:rsidRDefault="00C21F38" w:rsidP="00C21F3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meeting was called</w:t>
      </w:r>
      <w:r w:rsidR="00D10C0E">
        <w:rPr>
          <w:rFonts w:ascii="Calibri" w:eastAsia="Times New Roman" w:hAnsi="Calibri" w:cs="Times New Roman"/>
        </w:rPr>
        <w:t xml:space="preserve"> to order by Chair Malan at 5:03</w:t>
      </w:r>
      <w:r>
        <w:rPr>
          <w:rFonts w:ascii="Calibri" w:eastAsia="Times New Roman" w:hAnsi="Calibri" w:cs="Times New Roman"/>
        </w:rPr>
        <w:t xml:space="preserve">pm.  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</w:rPr>
      </w:pP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APPROVAL OF THE AGENDA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Upon </w:t>
      </w:r>
      <w:r w:rsidR="00D10C0E">
        <w:rPr>
          <w:rFonts w:ascii="Calibri" w:eastAsia="Times New Roman" w:hAnsi="Calibri" w:cs="Times New Roman"/>
          <w:bCs/>
        </w:rPr>
        <w:t>a motion made by Mr. Reeves and seconded by Mr. Osborne</w:t>
      </w:r>
      <w:r>
        <w:rPr>
          <w:rFonts w:ascii="Calibri" w:eastAsia="Times New Roman" w:hAnsi="Calibri" w:cs="Times New Roman"/>
          <w:bCs/>
        </w:rPr>
        <w:t xml:space="preserve"> the Water Pollution Control authority unanimously </w:t>
      </w:r>
      <w:r>
        <w:rPr>
          <w:rFonts w:ascii="Calibri" w:eastAsia="Times New Roman" w:hAnsi="Calibri" w:cs="Times New Roman"/>
          <w:b/>
          <w:bCs/>
        </w:rPr>
        <w:t>VOTED</w:t>
      </w:r>
      <w:r>
        <w:rPr>
          <w:rFonts w:ascii="Calibri" w:eastAsia="Times New Roman" w:hAnsi="Calibri" w:cs="Times New Roman"/>
          <w:bCs/>
        </w:rPr>
        <w:t xml:space="preserve"> to approve the agenda as presented.      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CONSIDERATION OF MARCH MEETING MINUTES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Upo</w:t>
      </w:r>
      <w:r w:rsidR="00D10C0E">
        <w:rPr>
          <w:rFonts w:ascii="Calibri" w:eastAsia="Times New Roman" w:hAnsi="Calibri" w:cs="Times New Roman"/>
          <w:bCs/>
        </w:rPr>
        <w:t>n a motion made by Ms. Arnold and seconded by Ms. Malan</w:t>
      </w:r>
      <w:r>
        <w:rPr>
          <w:rFonts w:ascii="Calibri" w:eastAsia="Times New Roman" w:hAnsi="Calibri" w:cs="Times New Roman"/>
          <w:bCs/>
        </w:rPr>
        <w:t xml:space="preserve"> the Water Pollution Control Authority unanimously </w:t>
      </w:r>
      <w:r>
        <w:rPr>
          <w:rFonts w:ascii="Calibri" w:eastAsia="Times New Roman" w:hAnsi="Calibri" w:cs="Times New Roman"/>
          <w:b/>
          <w:bCs/>
        </w:rPr>
        <w:t>VOTED</w:t>
      </w:r>
      <w:r w:rsidR="00D10C0E">
        <w:rPr>
          <w:rFonts w:ascii="Calibri" w:eastAsia="Times New Roman" w:hAnsi="Calibri" w:cs="Times New Roman"/>
          <w:bCs/>
        </w:rPr>
        <w:t xml:space="preserve"> to approve the June 19</w:t>
      </w:r>
      <w:r>
        <w:rPr>
          <w:rFonts w:ascii="Calibri" w:eastAsia="Times New Roman" w:hAnsi="Calibri" w:cs="Times New Roman"/>
          <w:bCs/>
        </w:rPr>
        <w:t xml:space="preserve">, 2017 minutes as written. 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PUBLIC COMMENT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None</w:t>
      </w: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NEW BUSINESS:</w:t>
      </w:r>
    </w:p>
    <w:p w:rsidR="005E1C7D" w:rsidRDefault="005E1C7D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C21F38" w:rsidRDefault="00C21F38" w:rsidP="00C21F38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OLD BUSINESS:</w:t>
      </w:r>
    </w:p>
    <w:p w:rsidR="005E1C7D" w:rsidRDefault="005E1C7D" w:rsidP="005E1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Monitoring well(s) reports </w:t>
      </w:r>
      <w:r w:rsidR="00D10C0E">
        <w:rPr>
          <w:sz w:val="24"/>
          <w:szCs w:val="24"/>
        </w:rPr>
        <w:t>– Lisa Fasulo was not in attendance – discussion to continue at next WPCA meeting.</w:t>
      </w:r>
    </w:p>
    <w:p w:rsidR="005E1C7D" w:rsidRDefault="005E1C7D" w:rsidP="005E1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Cesspool removal/replacement ordinance action steps – </w:t>
      </w:r>
      <w:r w:rsidR="00D10C0E">
        <w:rPr>
          <w:sz w:val="24"/>
          <w:szCs w:val="24"/>
        </w:rPr>
        <w:t>commission will ask Ms. Fasulo if notices went out in the tax bills</w:t>
      </w:r>
    </w:p>
    <w:p w:rsidR="005E1C7D" w:rsidRDefault="005E1C7D" w:rsidP="005E1C7D">
      <w:pPr>
        <w:tabs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C21F38" w:rsidRDefault="00C21F38" w:rsidP="00C21F38">
      <w:pPr>
        <w:tabs>
          <w:tab w:val="left" w:pos="927"/>
          <w:tab w:val="left" w:pos="7680"/>
        </w:tabs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REPORT – LISA FASULO, HEALTH DIRECTOR</w:t>
      </w:r>
    </w:p>
    <w:p w:rsidR="00C21F38" w:rsidRDefault="00C21F38" w:rsidP="00C21F38">
      <w:pPr>
        <w:tabs>
          <w:tab w:val="left" w:pos="927"/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Ms. Fasulo </w:t>
      </w:r>
      <w:r w:rsidR="00D10C0E">
        <w:rPr>
          <w:rFonts w:ascii="Calibri" w:eastAsia="Times New Roman" w:hAnsi="Calibri" w:cs="Times New Roman"/>
          <w:bCs/>
        </w:rPr>
        <w:t>was absent</w:t>
      </w:r>
    </w:p>
    <w:p w:rsidR="00D10C0E" w:rsidRPr="00C21F38" w:rsidRDefault="00D10C0E" w:rsidP="00C21F38">
      <w:pPr>
        <w:tabs>
          <w:tab w:val="left" w:pos="927"/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</w:p>
    <w:p w:rsidR="00C21F38" w:rsidRDefault="00C21F38" w:rsidP="00C21F38">
      <w:pPr>
        <w:tabs>
          <w:tab w:val="left" w:pos="927"/>
          <w:tab w:val="left" w:pos="7680"/>
        </w:tabs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  <w:u w:val="single"/>
        </w:rPr>
        <w:t>REVIEW OPERATING STATEMENT AND INCOME STATEMENT</w:t>
      </w:r>
    </w:p>
    <w:p w:rsidR="00C21F38" w:rsidRDefault="00C21F38" w:rsidP="00C21F38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The fina</w:t>
      </w:r>
      <w:r w:rsidR="00D10C0E">
        <w:rPr>
          <w:rFonts w:ascii="Calibri" w:eastAsia="Times New Roman" w:hAnsi="Calibri" w:cs="Times New Roman"/>
          <w:bCs/>
        </w:rPr>
        <w:t>ncial reports were not available/reviewed</w:t>
      </w:r>
    </w:p>
    <w:p w:rsidR="00C21F38" w:rsidRDefault="00C21F38" w:rsidP="00C21F38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C21F38" w:rsidRDefault="00C21F38" w:rsidP="00C21F38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>
        <w:rPr>
          <w:rFonts w:ascii="Calibri" w:eastAsia="Times New Roman" w:hAnsi="Calibri" w:cs="Times New Roman"/>
          <w:b/>
          <w:bCs/>
          <w:u w:val="single"/>
        </w:rPr>
        <w:t>ADJOURNMENT</w:t>
      </w:r>
    </w:p>
    <w:p w:rsidR="00C21F38" w:rsidRDefault="00D10C0E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On motion made by Ms. Rankin and seconded by Mr. Reeves</w:t>
      </w:r>
      <w:r w:rsidR="00C21F38">
        <w:rPr>
          <w:rFonts w:ascii="Calibri" w:eastAsia="Times New Roman" w:hAnsi="Calibri" w:cs="Times New Roman"/>
        </w:rPr>
        <w:t>, the Water Pollution Control Authority unanimously</w:t>
      </w:r>
      <w:r w:rsidR="00C21F38">
        <w:rPr>
          <w:rFonts w:ascii="Calibri" w:eastAsia="Times New Roman" w:hAnsi="Calibri" w:cs="Times New Roman"/>
          <w:b/>
        </w:rPr>
        <w:t xml:space="preserve"> VOTED </w:t>
      </w:r>
      <w:r>
        <w:rPr>
          <w:rFonts w:ascii="Calibri" w:eastAsia="Times New Roman" w:hAnsi="Calibri" w:cs="Times New Roman"/>
        </w:rPr>
        <w:t>to adjourn at 5:21</w:t>
      </w:r>
      <w:r w:rsidR="00C21F38">
        <w:rPr>
          <w:rFonts w:ascii="Calibri" w:eastAsia="Times New Roman" w:hAnsi="Calibri" w:cs="Times New Roman"/>
        </w:rPr>
        <w:t>pm.</w:t>
      </w:r>
    </w:p>
    <w:p w:rsidR="00C21F38" w:rsidRDefault="00C21F38" w:rsidP="00C21F38">
      <w:pPr>
        <w:spacing w:after="0" w:line="237" w:lineRule="exact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</w:t>
      </w:r>
    </w:p>
    <w:p w:rsidR="00C21F38" w:rsidRDefault="00C21F38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Respectfully Submitted</w:t>
      </w:r>
    </w:p>
    <w:p w:rsidR="00C21F38" w:rsidRDefault="00C21F38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</w:p>
    <w:p w:rsidR="00C21F38" w:rsidRDefault="00C21F38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</w:p>
    <w:p w:rsidR="00C21F38" w:rsidRDefault="00C21F38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</w:p>
    <w:p w:rsidR="00C21F38" w:rsidRDefault="00D10C0E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Susan Malan</w:t>
      </w:r>
    </w:p>
    <w:p w:rsidR="00D10C0E" w:rsidRDefault="00D10C0E" w:rsidP="00C21F38">
      <w:pPr>
        <w:spacing w:after="0" w:line="237" w:lineRule="exact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Chair, WPCA</w:t>
      </w:r>
    </w:p>
    <w:p w:rsidR="00C21F38" w:rsidRDefault="00C21F38" w:rsidP="00C21F38"/>
    <w:p w:rsidR="00C21F38" w:rsidRDefault="00C21F38" w:rsidP="00C21F38"/>
    <w:p w:rsidR="00494860" w:rsidRDefault="00A12EDD"/>
    <w:sectPr w:rsidR="00494860" w:rsidSect="0084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8"/>
    <w:rsid w:val="0044057B"/>
    <w:rsid w:val="005E1C7D"/>
    <w:rsid w:val="008426E1"/>
    <w:rsid w:val="00A12EDD"/>
    <w:rsid w:val="00C21F38"/>
    <w:rsid w:val="00D10C0E"/>
    <w:rsid w:val="00D51F1A"/>
    <w:rsid w:val="00DD7B11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C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Malan</dc:creator>
  <cp:lastModifiedBy>Lisa Fasulo</cp:lastModifiedBy>
  <cp:revision>2</cp:revision>
  <dcterms:created xsi:type="dcterms:W3CDTF">2017-07-25T18:46:00Z</dcterms:created>
  <dcterms:modified xsi:type="dcterms:W3CDTF">2017-07-25T18:46:00Z</dcterms:modified>
</cp:coreProperties>
</file>