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E3" w:rsidRPr="00425AE3" w:rsidRDefault="00425AE3" w:rsidP="00425AE3">
      <w:pPr>
        <w:keepNext/>
        <w:tabs>
          <w:tab w:val="center" w:pos="3492"/>
        </w:tabs>
        <w:spacing w:before="120" w:after="0" w:line="240" w:lineRule="auto"/>
        <w:jc w:val="center"/>
        <w:outlineLvl w:val="0"/>
        <w:rPr>
          <w:rFonts w:ascii="Garamond" w:eastAsia="Calibri" w:hAnsi="Garamond" w:cs="Arial"/>
          <w:bCs/>
          <w:szCs w:val="24"/>
        </w:rPr>
      </w:pPr>
      <w:r w:rsidRPr="00425AE3">
        <w:rPr>
          <w:rFonts w:ascii="Garamond" w:eastAsia="Calibri" w:hAnsi="Garamond" w:cs="Arial"/>
          <w:bCs/>
          <w:szCs w:val="24"/>
        </w:rPr>
        <w:t xml:space="preserve">TOWN OF </w:t>
      </w:r>
      <w:smartTag w:uri="urn:schemas-microsoft-com:office:smarttags" w:element="City">
        <w:smartTag w:uri="urn:schemas-microsoft-com:office:smarttags" w:element="PostalCode">
          <w:r w:rsidRPr="00425AE3">
            <w:rPr>
              <w:rFonts w:ascii="Garamond" w:eastAsia="Calibri" w:hAnsi="Garamond" w:cs="Arial"/>
              <w:bCs/>
              <w:szCs w:val="24"/>
            </w:rPr>
            <w:t>ESSEX</w:t>
          </w:r>
        </w:smartTag>
      </w:smartTag>
    </w:p>
    <w:p w:rsidR="002A413E" w:rsidRDefault="00425AE3" w:rsidP="00425AE3">
      <w:pPr>
        <w:jc w:val="center"/>
        <w:rPr>
          <w:rFonts w:ascii="Garamond" w:eastAsia="Times New Roman" w:hAnsi="Garamond" w:cs="Arial"/>
          <w:b/>
          <w:sz w:val="32"/>
          <w:szCs w:val="32"/>
        </w:rPr>
      </w:pPr>
      <w:r w:rsidRPr="00425AE3">
        <w:rPr>
          <w:rFonts w:ascii="Garamond" w:eastAsia="Times New Roman" w:hAnsi="Garamond" w:cs="Arial"/>
          <w:b/>
          <w:sz w:val="32"/>
          <w:szCs w:val="32"/>
        </w:rPr>
        <w:t>Zoning Board of Appeals</w:t>
      </w:r>
    </w:p>
    <w:p w:rsidR="00425AE3" w:rsidRPr="00425AE3" w:rsidRDefault="00425AE3" w:rsidP="00425AE3">
      <w:pPr>
        <w:spacing w:after="0" w:line="240" w:lineRule="auto"/>
        <w:jc w:val="center"/>
        <w:rPr>
          <w:rFonts w:ascii="Garamond" w:eastAsia="Times New Roman" w:hAnsi="Garamond" w:cs="Arial"/>
          <w:b/>
          <w:sz w:val="23"/>
          <w:szCs w:val="23"/>
        </w:rPr>
      </w:pPr>
      <w:r w:rsidRPr="00425AE3">
        <w:rPr>
          <w:rFonts w:ascii="Garamond" w:eastAsia="Times New Roman" w:hAnsi="Garamond" w:cs="Arial"/>
          <w:b/>
          <w:sz w:val="23"/>
          <w:szCs w:val="23"/>
        </w:rPr>
        <w:t>Notice of Decision</w:t>
      </w:r>
    </w:p>
    <w:p w:rsidR="00425AE3" w:rsidRPr="00425AE3" w:rsidRDefault="00425AE3" w:rsidP="00425AE3">
      <w:pPr>
        <w:spacing w:after="0" w:line="240" w:lineRule="auto"/>
        <w:jc w:val="center"/>
        <w:rPr>
          <w:rFonts w:ascii="Garamond" w:eastAsia="Times New Roman" w:hAnsi="Garamond" w:cs="Arial"/>
          <w:b/>
          <w:sz w:val="23"/>
          <w:szCs w:val="23"/>
        </w:rPr>
      </w:pPr>
      <w:r w:rsidRPr="00425AE3">
        <w:rPr>
          <w:rFonts w:ascii="Garamond" w:eastAsia="Times New Roman" w:hAnsi="Garamond" w:cs="Arial"/>
          <w:b/>
          <w:sz w:val="23"/>
          <w:szCs w:val="23"/>
        </w:rPr>
        <w:t>November 17, 2015 – Public Hearing and Regular Meeting</w:t>
      </w:r>
    </w:p>
    <w:p w:rsidR="00425AE3" w:rsidRPr="00425AE3" w:rsidRDefault="00425AE3" w:rsidP="00425AE3">
      <w:pPr>
        <w:spacing w:after="0" w:line="240" w:lineRule="auto"/>
        <w:jc w:val="center"/>
        <w:rPr>
          <w:rFonts w:ascii="Garamond" w:eastAsia="Times New Roman" w:hAnsi="Garamond" w:cs="Arial"/>
          <w:b/>
          <w:sz w:val="23"/>
          <w:szCs w:val="23"/>
        </w:rPr>
      </w:pPr>
    </w:p>
    <w:p w:rsidR="00425AE3" w:rsidRPr="00425AE3" w:rsidRDefault="00425AE3" w:rsidP="00425AE3">
      <w:pPr>
        <w:widowControl w:val="0"/>
        <w:autoSpaceDE w:val="0"/>
        <w:autoSpaceDN w:val="0"/>
        <w:adjustRightInd w:val="0"/>
        <w:spacing w:after="0" w:line="240" w:lineRule="auto"/>
        <w:rPr>
          <w:rFonts w:ascii="Garamond" w:eastAsia="Times New Roman" w:hAnsi="Garamond" w:cs="Arial"/>
          <w:sz w:val="23"/>
          <w:szCs w:val="23"/>
        </w:rPr>
      </w:pPr>
      <w:r w:rsidRPr="00425AE3">
        <w:rPr>
          <w:rFonts w:ascii="Garamond" w:eastAsia="Times New Roman" w:hAnsi="Garamond" w:cs="Arial"/>
          <w:sz w:val="23"/>
          <w:szCs w:val="23"/>
        </w:rPr>
        <w:t xml:space="preserve">The Essex Zoning Board of Appeals conducted their regularly scheduled meeting on Tuesday, November 17, 2015 at 7:00 p.m. in Room A of the Essex Town Hall.  </w:t>
      </w:r>
      <w:r w:rsidR="00B32EA9">
        <w:rPr>
          <w:rFonts w:ascii="Garamond" w:eastAsia="Times New Roman" w:hAnsi="Garamond" w:cs="Arial"/>
          <w:sz w:val="23"/>
          <w:szCs w:val="23"/>
        </w:rPr>
        <w:t>The following decisions were rendered:</w:t>
      </w:r>
    </w:p>
    <w:p w:rsidR="00425AE3" w:rsidRPr="00B32EA9" w:rsidRDefault="00425AE3" w:rsidP="00B32EA9">
      <w:pPr>
        <w:widowControl w:val="0"/>
        <w:autoSpaceDE w:val="0"/>
        <w:autoSpaceDN w:val="0"/>
        <w:adjustRightInd w:val="0"/>
        <w:spacing w:after="0" w:line="240" w:lineRule="auto"/>
        <w:rPr>
          <w:rFonts w:ascii="Garamond" w:eastAsia="Times New Roman" w:hAnsi="Garamond" w:cs="Arial"/>
          <w:sz w:val="23"/>
          <w:szCs w:val="23"/>
        </w:rPr>
      </w:pPr>
      <w:r w:rsidRPr="00425AE3">
        <w:rPr>
          <w:rFonts w:ascii="Garamond" w:eastAsia="Times New Roman" w:hAnsi="Garamond" w:cs="Arial"/>
          <w:sz w:val="23"/>
          <w:szCs w:val="23"/>
        </w:rPr>
        <w:tab/>
      </w:r>
    </w:p>
    <w:p w:rsidR="00425AE3" w:rsidRPr="00425AE3" w:rsidRDefault="00425AE3" w:rsidP="00425AE3">
      <w:pPr>
        <w:spacing w:after="0" w:line="240" w:lineRule="auto"/>
        <w:rPr>
          <w:rFonts w:ascii="Garamond" w:eastAsia="Times New Roman" w:hAnsi="Garamond" w:cs="Times New Roman"/>
          <w:sz w:val="23"/>
          <w:szCs w:val="23"/>
        </w:rPr>
      </w:pPr>
      <w:r w:rsidRPr="00425AE3">
        <w:rPr>
          <w:rFonts w:ascii="Garamond" w:eastAsia="Times New Roman" w:hAnsi="Garamond" w:cs="Times New Roman"/>
          <w:b/>
          <w:sz w:val="23"/>
          <w:szCs w:val="23"/>
        </w:rPr>
        <w:t xml:space="preserve">Application No. 15-22 </w:t>
      </w:r>
      <w:r w:rsidRPr="00425AE3">
        <w:rPr>
          <w:rFonts w:ascii="Garamond" w:eastAsia="Times New Roman" w:hAnsi="Garamond" w:cs="Times New Roman"/>
          <w:sz w:val="23"/>
          <w:szCs w:val="23"/>
        </w:rPr>
        <w:t xml:space="preserve">on behalf of Ken </w:t>
      </w:r>
      <w:proofErr w:type="spellStart"/>
      <w:r w:rsidRPr="00425AE3">
        <w:rPr>
          <w:rFonts w:ascii="Garamond" w:eastAsia="Times New Roman" w:hAnsi="Garamond" w:cs="Times New Roman"/>
          <w:sz w:val="23"/>
          <w:szCs w:val="23"/>
        </w:rPr>
        <w:t>Conforto</w:t>
      </w:r>
      <w:proofErr w:type="spellEnd"/>
      <w:r w:rsidRPr="00425AE3">
        <w:rPr>
          <w:rFonts w:ascii="Garamond" w:eastAsia="Times New Roman" w:hAnsi="Garamond" w:cs="Times New Roman"/>
          <w:sz w:val="23"/>
          <w:szCs w:val="23"/>
        </w:rPr>
        <w:t xml:space="preserve">, 6 Maple Avenue, Essex, CT, Assessor’s Map 28, Lot 2, VR District, requesting variances to sections 40D and 40I.1 and 60B of the Essex zoning regulations to allow a pergola to be located to a point 6.5 feet from a side property line where 25 feet is required. </w:t>
      </w:r>
      <w:r w:rsidR="00B32EA9">
        <w:rPr>
          <w:rFonts w:ascii="Garamond" w:eastAsia="Times New Roman" w:hAnsi="Garamond" w:cs="Times New Roman"/>
          <w:sz w:val="23"/>
          <w:szCs w:val="23"/>
        </w:rPr>
        <w:t>APPROVED</w:t>
      </w:r>
    </w:p>
    <w:p w:rsidR="00425AE3" w:rsidRPr="00425AE3" w:rsidRDefault="00425AE3" w:rsidP="00425AE3">
      <w:pPr>
        <w:spacing w:after="0" w:line="240" w:lineRule="auto"/>
        <w:rPr>
          <w:rFonts w:ascii="Garamond" w:eastAsia="Times New Roman" w:hAnsi="Garamond" w:cs="Times New Roman"/>
          <w:b/>
          <w:sz w:val="23"/>
          <w:szCs w:val="23"/>
        </w:rPr>
      </w:pPr>
    </w:p>
    <w:p w:rsidR="00425AE3" w:rsidRPr="00425AE3" w:rsidRDefault="00425AE3" w:rsidP="00425AE3">
      <w:pPr>
        <w:spacing w:after="0" w:line="240" w:lineRule="auto"/>
        <w:contextualSpacing/>
        <w:rPr>
          <w:rFonts w:ascii="Garamond" w:eastAsia="Times New Roman" w:hAnsi="Garamond" w:cs="Times New Roman"/>
          <w:b/>
          <w:sz w:val="23"/>
          <w:szCs w:val="23"/>
        </w:rPr>
      </w:pPr>
      <w:r w:rsidRPr="00425AE3">
        <w:rPr>
          <w:rFonts w:ascii="Garamond" w:eastAsia="Times New Roman" w:hAnsi="Garamond" w:cs="Times New Roman"/>
          <w:b/>
          <w:sz w:val="23"/>
          <w:szCs w:val="23"/>
        </w:rPr>
        <w:t xml:space="preserve">Application 15-23 </w:t>
      </w:r>
      <w:r w:rsidRPr="00425AE3">
        <w:rPr>
          <w:rFonts w:ascii="Garamond" w:eastAsia="Times New Roman" w:hAnsi="Garamond" w:cs="Times New Roman"/>
          <w:sz w:val="23"/>
          <w:szCs w:val="23"/>
        </w:rPr>
        <w:t>on behalf of Richard Langdon, 4 Cross Street, Essex, CT, Assessor’s Map 47, Lot 19, VR District, requesting variances to sections 40C, 40D, 40E, 40I.1, and 60B to replace an existing detached garage that is 3 feet and 2 inches from a side property line where 25 feet is required.</w:t>
      </w:r>
      <w:r w:rsidRPr="00425AE3">
        <w:rPr>
          <w:rFonts w:ascii="Garamond" w:eastAsia="Times New Roman" w:hAnsi="Garamond" w:cs="Times New Roman"/>
          <w:b/>
          <w:sz w:val="23"/>
          <w:szCs w:val="23"/>
        </w:rPr>
        <w:t xml:space="preserve"> </w:t>
      </w:r>
      <w:r w:rsidR="00B32EA9">
        <w:rPr>
          <w:rFonts w:ascii="Garamond" w:eastAsia="Times New Roman" w:hAnsi="Garamond" w:cs="Times New Roman"/>
          <w:sz w:val="23"/>
          <w:szCs w:val="23"/>
        </w:rPr>
        <w:t>APPROVED</w:t>
      </w:r>
    </w:p>
    <w:p w:rsidR="00425AE3" w:rsidRPr="00425AE3" w:rsidRDefault="00425AE3" w:rsidP="00425AE3">
      <w:pPr>
        <w:spacing w:after="0" w:line="240" w:lineRule="auto"/>
        <w:contextualSpacing/>
        <w:rPr>
          <w:rFonts w:ascii="Garamond" w:eastAsia="Times New Roman" w:hAnsi="Garamond" w:cs="Arial"/>
          <w:sz w:val="23"/>
          <w:szCs w:val="23"/>
        </w:rPr>
      </w:pPr>
    </w:p>
    <w:p w:rsidR="00425AE3" w:rsidRPr="00425AE3" w:rsidRDefault="00425AE3" w:rsidP="00425AE3">
      <w:pPr>
        <w:spacing w:after="0" w:line="240" w:lineRule="auto"/>
        <w:contextualSpacing/>
        <w:rPr>
          <w:rFonts w:ascii="Garamond" w:eastAsia="Times New Roman" w:hAnsi="Garamond" w:cs="Times New Roman"/>
          <w:b/>
          <w:sz w:val="23"/>
          <w:szCs w:val="23"/>
        </w:rPr>
      </w:pPr>
      <w:r w:rsidRPr="00425AE3">
        <w:rPr>
          <w:rFonts w:ascii="Garamond" w:eastAsia="Times New Roman" w:hAnsi="Garamond" w:cs="Times New Roman"/>
          <w:b/>
          <w:sz w:val="23"/>
          <w:szCs w:val="23"/>
        </w:rPr>
        <w:t xml:space="preserve">Application 15-24 </w:t>
      </w:r>
      <w:r w:rsidRPr="00425AE3">
        <w:rPr>
          <w:rFonts w:ascii="Garamond" w:eastAsia="Times New Roman" w:hAnsi="Garamond" w:cs="Times New Roman"/>
          <w:sz w:val="23"/>
          <w:szCs w:val="23"/>
        </w:rPr>
        <w:t xml:space="preserve">on behalf of Andrea Griffis, 49 West Avenue, Essex, CT, Assessor’s Map 32, Lot 6, VR District, requesting variances to sections 40C, 40D, 40I.1, and 60B to locate an accessory structure that is less than 15 feet in height to a point 2 feet from a rear property line where 5 feet is required, and 4 feet from a side property line where 5 feet is required. Also, to increase the </w:t>
      </w:r>
      <w:r w:rsidR="00B32EA9">
        <w:rPr>
          <w:rFonts w:ascii="Garamond" w:eastAsia="Times New Roman" w:hAnsi="Garamond" w:cs="Times New Roman"/>
          <w:sz w:val="23"/>
          <w:szCs w:val="23"/>
        </w:rPr>
        <w:t>building</w:t>
      </w:r>
      <w:bookmarkStart w:id="0" w:name="_GoBack"/>
      <w:bookmarkEnd w:id="0"/>
      <w:r w:rsidRPr="00425AE3">
        <w:rPr>
          <w:rFonts w:ascii="Garamond" w:eastAsia="Times New Roman" w:hAnsi="Garamond" w:cs="Times New Roman"/>
          <w:sz w:val="23"/>
          <w:szCs w:val="23"/>
        </w:rPr>
        <w:t xml:space="preserve"> coverage to 13.9% where 10</w:t>
      </w:r>
      <w:r w:rsidR="00B32EA9">
        <w:rPr>
          <w:rFonts w:ascii="Garamond" w:eastAsia="Times New Roman" w:hAnsi="Garamond" w:cs="Times New Roman"/>
          <w:sz w:val="23"/>
          <w:szCs w:val="23"/>
        </w:rPr>
        <w:t>%</w:t>
      </w:r>
      <w:r w:rsidRPr="00425AE3">
        <w:rPr>
          <w:rFonts w:ascii="Garamond" w:eastAsia="Times New Roman" w:hAnsi="Garamond" w:cs="Times New Roman"/>
          <w:sz w:val="23"/>
          <w:szCs w:val="23"/>
        </w:rPr>
        <w:t xml:space="preserve"> is the maximum</w:t>
      </w:r>
      <w:r w:rsidR="00B32EA9">
        <w:rPr>
          <w:rFonts w:ascii="Garamond" w:eastAsia="Times New Roman" w:hAnsi="Garamond" w:cs="Times New Roman"/>
          <w:sz w:val="23"/>
          <w:szCs w:val="23"/>
        </w:rPr>
        <w:t xml:space="preserve"> coverage</w:t>
      </w:r>
      <w:r w:rsidRPr="00425AE3">
        <w:rPr>
          <w:rFonts w:ascii="Garamond" w:eastAsia="Times New Roman" w:hAnsi="Garamond" w:cs="Times New Roman"/>
          <w:sz w:val="23"/>
          <w:szCs w:val="23"/>
        </w:rPr>
        <w:t xml:space="preserve"> allowed. </w:t>
      </w:r>
      <w:r w:rsidR="00B32EA9">
        <w:rPr>
          <w:rFonts w:ascii="Garamond" w:eastAsia="Times New Roman" w:hAnsi="Garamond" w:cs="Times New Roman"/>
          <w:sz w:val="23"/>
          <w:szCs w:val="23"/>
        </w:rPr>
        <w:t>APPROVED</w:t>
      </w:r>
    </w:p>
    <w:p w:rsidR="00425AE3" w:rsidRPr="00425AE3" w:rsidRDefault="00425AE3" w:rsidP="00425AE3">
      <w:pPr>
        <w:spacing w:after="0" w:line="240" w:lineRule="auto"/>
        <w:contextualSpacing/>
        <w:rPr>
          <w:rFonts w:ascii="Garamond" w:eastAsia="Times New Roman" w:hAnsi="Garamond" w:cs="Times New Roman"/>
          <w:b/>
          <w:sz w:val="23"/>
          <w:szCs w:val="23"/>
          <w:u w:val="single"/>
        </w:rPr>
      </w:pPr>
    </w:p>
    <w:p w:rsidR="00425AE3" w:rsidRPr="00425AE3" w:rsidRDefault="00425AE3" w:rsidP="00425AE3">
      <w:pPr>
        <w:spacing w:after="0" w:line="240" w:lineRule="auto"/>
        <w:jc w:val="both"/>
        <w:rPr>
          <w:rFonts w:ascii="Garamond" w:eastAsia="Times New Roman" w:hAnsi="Garamond" w:cs="Arial"/>
          <w:sz w:val="23"/>
          <w:szCs w:val="23"/>
        </w:rPr>
      </w:pPr>
      <w:r w:rsidRPr="00425AE3">
        <w:rPr>
          <w:rFonts w:ascii="Garamond" w:eastAsia="Times New Roman" w:hAnsi="Garamond" w:cs="Arial"/>
          <w:sz w:val="23"/>
          <w:szCs w:val="23"/>
        </w:rPr>
        <w:t xml:space="preserve">Respectfully submitted, </w:t>
      </w:r>
    </w:p>
    <w:p w:rsidR="00425AE3" w:rsidRPr="00425AE3" w:rsidRDefault="00425AE3" w:rsidP="00425AE3">
      <w:pPr>
        <w:spacing w:after="0" w:line="240" w:lineRule="auto"/>
        <w:jc w:val="both"/>
        <w:rPr>
          <w:rFonts w:ascii="Garamond" w:eastAsia="Times New Roman" w:hAnsi="Garamond" w:cs="Arial"/>
          <w:sz w:val="23"/>
          <w:szCs w:val="23"/>
        </w:rPr>
      </w:pPr>
    </w:p>
    <w:p w:rsidR="00425AE3" w:rsidRPr="00425AE3" w:rsidRDefault="00425AE3" w:rsidP="00425AE3">
      <w:pPr>
        <w:spacing w:after="0" w:line="240" w:lineRule="auto"/>
        <w:jc w:val="both"/>
        <w:rPr>
          <w:rFonts w:ascii="Garamond" w:eastAsia="Times New Roman" w:hAnsi="Garamond" w:cs="Arial"/>
          <w:sz w:val="23"/>
          <w:szCs w:val="23"/>
        </w:rPr>
      </w:pPr>
      <w:r w:rsidRPr="00425AE3">
        <w:rPr>
          <w:rFonts w:ascii="Garamond" w:eastAsia="Times New Roman" w:hAnsi="Garamond" w:cs="Arial"/>
          <w:sz w:val="23"/>
          <w:szCs w:val="23"/>
        </w:rPr>
        <w:t>Stella C. Beaudoin</w:t>
      </w:r>
    </w:p>
    <w:p w:rsidR="00425AE3" w:rsidRPr="00425AE3" w:rsidRDefault="00425AE3" w:rsidP="00425AE3">
      <w:pPr>
        <w:spacing w:after="0" w:line="240" w:lineRule="auto"/>
        <w:jc w:val="both"/>
        <w:rPr>
          <w:rFonts w:ascii="Garamond" w:eastAsia="Times New Roman" w:hAnsi="Garamond" w:cs="Arial"/>
          <w:sz w:val="23"/>
          <w:szCs w:val="23"/>
        </w:rPr>
      </w:pPr>
      <w:r w:rsidRPr="00425AE3">
        <w:rPr>
          <w:rFonts w:ascii="Garamond" w:eastAsia="Times New Roman" w:hAnsi="Garamond" w:cs="Arial"/>
          <w:sz w:val="23"/>
          <w:szCs w:val="23"/>
        </w:rPr>
        <w:t>Recording Secretary</w:t>
      </w:r>
    </w:p>
    <w:p w:rsidR="00425AE3" w:rsidRDefault="00425AE3" w:rsidP="00425AE3"/>
    <w:sectPr w:rsidR="00425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E3"/>
    <w:rsid w:val="002A413E"/>
    <w:rsid w:val="00425AE3"/>
    <w:rsid w:val="00B3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TOWN OF ESSEX</vt:lpstr>
    </vt:vector>
  </TitlesOfParts>
  <Company>Microsoft</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Roper</dc:creator>
  <cp:lastModifiedBy>Joseph Budrow</cp:lastModifiedBy>
  <cp:revision>2</cp:revision>
  <dcterms:created xsi:type="dcterms:W3CDTF">2015-11-19T17:36:00Z</dcterms:created>
  <dcterms:modified xsi:type="dcterms:W3CDTF">2015-11-19T19:08:00Z</dcterms:modified>
</cp:coreProperties>
</file>